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601F3" w14:textId="77777777" w:rsidR="00A54DE4" w:rsidRPr="00D66C8F" w:rsidRDefault="00A54DE4" w:rsidP="00114F70">
      <w:pPr>
        <w:jc w:val="center"/>
        <w:rPr>
          <w:rFonts w:ascii="Arial" w:hAnsi="Arial" w:cs="Arial"/>
          <w:b/>
          <w:sz w:val="28"/>
          <w:szCs w:val="28"/>
          <w:u w:val="single"/>
        </w:rPr>
      </w:pPr>
      <w:r w:rsidRPr="00D66C8F">
        <w:rPr>
          <w:rFonts w:ascii="Arial" w:hAnsi="Arial" w:cs="Arial"/>
          <w:b/>
          <w:sz w:val="28"/>
          <w:szCs w:val="28"/>
          <w:u w:val="single"/>
        </w:rPr>
        <w:t>ΠΑΡΑΡΤΗΜΑ 5</w:t>
      </w:r>
    </w:p>
    <w:tbl>
      <w:tblPr>
        <w:tblStyle w:val="12"/>
        <w:tblW w:w="0" w:type="auto"/>
        <w:tblInd w:w="142" w:type="dxa"/>
        <w:tblLook w:val="04A0" w:firstRow="1" w:lastRow="0" w:firstColumn="1" w:lastColumn="0" w:noHBand="0" w:noVBand="1"/>
      </w:tblPr>
      <w:tblGrid>
        <w:gridCol w:w="9855"/>
      </w:tblGrid>
      <w:tr w:rsidR="00A54DE4" w:rsidRPr="00D66C8F" w14:paraId="673601F5" w14:textId="77777777" w:rsidTr="001936FC">
        <w:tc>
          <w:tcPr>
            <w:tcW w:w="9855" w:type="dxa"/>
          </w:tcPr>
          <w:p w14:paraId="673601F4" w14:textId="77777777" w:rsidR="00A54DE4" w:rsidRPr="00D66C8F" w:rsidRDefault="00A54DE4" w:rsidP="00A54DE4">
            <w:pPr>
              <w:jc w:val="both"/>
              <w:rPr>
                <w:rFonts w:ascii="Arial" w:hAnsi="Arial" w:cs="Arial"/>
                <w:b/>
                <w:lang w:eastAsia="el-GR"/>
              </w:rPr>
            </w:pPr>
            <w:r w:rsidRPr="00D66C8F">
              <w:rPr>
                <w:rFonts w:ascii="Arial" w:hAnsi="Arial" w:cs="Arial"/>
                <w:b/>
                <w:lang w:eastAsia="el-GR"/>
              </w:rPr>
              <w:t>Κατόπιν κατακύρωσης του αποτελέσματος του διαγωνισμού, ο Εργολάβος υποχρεούται όπως συμπληρώσει, υπογράψει και προσκομίσει στον εργοδότη την κάτωθι υπε</w:t>
            </w:r>
            <w:r w:rsidR="00766ECC" w:rsidRPr="00D66C8F">
              <w:rPr>
                <w:rFonts w:ascii="Arial" w:hAnsi="Arial" w:cs="Arial"/>
                <w:b/>
                <w:lang w:eastAsia="el-GR"/>
              </w:rPr>
              <w:t xml:space="preserve">ύθυνη δήλωση </w:t>
            </w:r>
            <w:r w:rsidRPr="00D66C8F">
              <w:rPr>
                <w:rFonts w:ascii="Arial" w:hAnsi="Arial" w:cs="Arial"/>
                <w:b/>
                <w:lang w:eastAsia="el-GR"/>
              </w:rPr>
              <w:t xml:space="preserve">της Σύμβασης. </w:t>
            </w:r>
          </w:p>
        </w:tc>
      </w:tr>
    </w:tbl>
    <w:p w14:paraId="673601F6" w14:textId="77777777" w:rsidR="00A54DE4" w:rsidRPr="00D66C8F" w:rsidRDefault="00A54DE4" w:rsidP="00A54DE4">
      <w:pPr>
        <w:ind w:left="142"/>
        <w:jc w:val="both"/>
        <w:rPr>
          <w:rFonts w:ascii="Arial" w:eastAsia="Times New Roman" w:hAnsi="Arial" w:cs="Arial"/>
          <w:b/>
          <w:lang w:eastAsia="el-GR"/>
        </w:rPr>
      </w:pPr>
    </w:p>
    <w:p w14:paraId="673601F7" w14:textId="77777777" w:rsidR="00A54DE4" w:rsidRPr="00D66C8F" w:rsidRDefault="00A54DE4" w:rsidP="00A54DE4">
      <w:pPr>
        <w:rPr>
          <w:rFonts w:ascii="Arial" w:eastAsia="Times New Roman" w:hAnsi="Arial" w:cs="Arial"/>
          <w:lang w:eastAsia="el-GR"/>
        </w:rPr>
      </w:pPr>
    </w:p>
    <w:p w14:paraId="673601F8" w14:textId="77777777" w:rsidR="00A54DE4" w:rsidRPr="00D66C8F" w:rsidRDefault="00A54DE4" w:rsidP="00A54DE4">
      <w:pPr>
        <w:ind w:left="142"/>
        <w:jc w:val="center"/>
        <w:rPr>
          <w:rFonts w:ascii="Arial" w:eastAsia="Times New Roman" w:hAnsi="Arial" w:cs="Arial"/>
          <w:b/>
          <w:lang w:eastAsia="el-GR"/>
        </w:rPr>
      </w:pPr>
      <w:r w:rsidRPr="00D66C8F">
        <w:rPr>
          <w:rFonts w:ascii="Arial" w:eastAsia="Times New Roman" w:hAnsi="Arial" w:cs="Arial"/>
          <w:b/>
          <w:lang w:eastAsia="el-GR"/>
        </w:rPr>
        <w:t>ΥΠΕΥΘΥΝΗ ΔΗΛΩΣΗ ΤΗΣ ΣΥΜΒΑΣΗΣ</w:t>
      </w:r>
    </w:p>
    <w:p w14:paraId="673601F9" w14:textId="77777777" w:rsidR="00A54DE4" w:rsidRPr="00D66C8F" w:rsidRDefault="00A54DE4" w:rsidP="00A54DE4">
      <w:pPr>
        <w:ind w:left="142"/>
        <w:jc w:val="both"/>
        <w:rPr>
          <w:rFonts w:ascii="Arial" w:eastAsia="Times New Roman" w:hAnsi="Arial" w:cs="Arial"/>
          <w:lang w:eastAsia="el-GR"/>
        </w:rPr>
      </w:pPr>
    </w:p>
    <w:p w14:paraId="673601FA"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  υπογεγραμμένο….   :</w:t>
      </w:r>
    </w:p>
    <w:p w14:paraId="673601FB" w14:textId="77777777" w:rsidR="00A54DE4" w:rsidRPr="00D66C8F" w:rsidRDefault="00A54DE4" w:rsidP="00A54DE4">
      <w:pPr>
        <w:ind w:left="142"/>
        <w:jc w:val="both"/>
        <w:rPr>
          <w:rFonts w:ascii="Arial" w:eastAsia="Times New Roman" w:hAnsi="Arial" w:cs="Arial"/>
          <w:lang w:eastAsia="el-GR"/>
        </w:rPr>
      </w:pPr>
    </w:p>
    <w:p w14:paraId="673601FC"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(όνομα– επώνυμο )    …………………………………………………………………………</w:t>
      </w:r>
    </w:p>
    <w:p w14:paraId="673601FD"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w:t>
      </w:r>
    </w:p>
    <w:p w14:paraId="673601FE"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(Διεύθυνση – Τηλέφωνο)    …………………………………………………………………</w:t>
      </w:r>
    </w:p>
    <w:p w14:paraId="673601FF" w14:textId="77777777" w:rsidR="00A54DE4" w:rsidRPr="00D66C8F" w:rsidRDefault="00A54DE4" w:rsidP="00A54DE4">
      <w:pPr>
        <w:ind w:left="142"/>
        <w:jc w:val="both"/>
        <w:rPr>
          <w:rFonts w:ascii="Arial" w:eastAsia="Times New Roman" w:hAnsi="Arial" w:cs="Arial"/>
          <w:lang w:eastAsia="el-GR"/>
        </w:rPr>
      </w:pPr>
    </w:p>
    <w:p w14:paraId="67360200" w14:textId="77777777"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 xml:space="preserve">Δηλώνω υπεύθυνα ότι έλαβα πλήρη γνώση, αναγνωρίζω και αποδέχομαι ρητά και ανεπιφύλακτα: </w:t>
      </w:r>
    </w:p>
    <w:p w14:paraId="67360201" w14:textId="77777777" w:rsidR="00A54DE4" w:rsidRPr="00D66C8F" w:rsidRDefault="00A54DE4" w:rsidP="00A54DE4">
      <w:pPr>
        <w:ind w:left="142"/>
        <w:jc w:val="both"/>
        <w:rPr>
          <w:rFonts w:ascii="Arial" w:eastAsia="Times New Roman" w:hAnsi="Arial" w:cs="Arial"/>
          <w:lang w:eastAsia="el-GR"/>
        </w:rPr>
      </w:pPr>
    </w:p>
    <w:p w14:paraId="67360202" w14:textId="77777777" w:rsidR="00A54DE4" w:rsidRPr="00D66C8F" w:rsidRDefault="00A54DE4" w:rsidP="005F41F4">
      <w:pPr>
        <w:numPr>
          <w:ilvl w:val="2"/>
          <w:numId w:val="15"/>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 xml:space="preserve">Το </w:t>
      </w:r>
      <w:r w:rsidR="00AC3352" w:rsidRPr="00D66C8F">
        <w:rPr>
          <w:rFonts w:ascii="Arial" w:eastAsia="Times New Roman" w:hAnsi="Arial" w:cs="Arial"/>
          <w:lang w:eastAsia="el-GR"/>
        </w:rPr>
        <w:t>σύνολο</w:t>
      </w:r>
      <w:r w:rsidRPr="00D66C8F">
        <w:rPr>
          <w:rFonts w:ascii="Arial" w:eastAsia="Times New Roman" w:hAnsi="Arial" w:cs="Arial"/>
          <w:lang w:eastAsia="el-GR"/>
        </w:rPr>
        <w:t xml:space="preserve"> των τευχών του Διαγωνισμού και συμβατικών τευχών της εργολαβίας, ήτοι της Σύμβασης-Πλαισίου </w:t>
      </w:r>
      <w:proofErr w:type="spellStart"/>
      <w:r w:rsidRPr="00D66C8F">
        <w:rPr>
          <w:rFonts w:ascii="Arial" w:eastAsia="Times New Roman" w:hAnsi="Arial" w:cs="Arial"/>
          <w:lang w:eastAsia="el-GR"/>
        </w:rPr>
        <w:t>Νο</w:t>
      </w:r>
      <w:proofErr w:type="spellEnd"/>
      <w:r w:rsidRPr="00D66C8F">
        <w:rPr>
          <w:rFonts w:ascii="Arial" w:eastAsia="Times New Roman" w:hAnsi="Arial" w:cs="Arial"/>
          <w:lang w:eastAsia="el-GR"/>
        </w:rPr>
        <w:t xml:space="preserve">…. μετά των σχετικών Παραρτημάτων και Προσαρτημάτων της, τους όρους και τις υποχρεώσεις που περιλαμβάνονται σε όλα τα ανωτέρω και τις συνθήκες εκτέλεσης των σχετικών Υποέργων ή/και Τμημάτων Υποέργων, εγγυώμαι δε ρητά και ανεπιφύλακτα την ακρίβεια των τιμών μονάδος, όπως τούτες προκύπτουν από την προσφορά μου, </w:t>
      </w:r>
    </w:p>
    <w:p w14:paraId="67360203" w14:textId="77777777" w:rsidR="00A54DE4" w:rsidRPr="00D66C8F" w:rsidRDefault="00A54DE4" w:rsidP="005F41F4">
      <w:pPr>
        <w:numPr>
          <w:ilvl w:val="2"/>
          <w:numId w:val="15"/>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Ότι:</w:t>
      </w:r>
    </w:p>
    <w:p w14:paraId="67360204"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(α) η εκτέλεση των αναφερομένων στη Σύμβαση-Πλαίσιο </w:t>
      </w:r>
      <w:proofErr w:type="spellStart"/>
      <w:r w:rsidRPr="00D66C8F">
        <w:rPr>
          <w:rFonts w:ascii="Arial" w:eastAsia="Times New Roman" w:hAnsi="Arial" w:cs="Arial"/>
          <w:lang w:eastAsia="el-GR"/>
        </w:rPr>
        <w:t>Νο</w:t>
      </w:r>
      <w:proofErr w:type="spellEnd"/>
      <w:r w:rsidRPr="00D66C8F">
        <w:rPr>
          <w:rFonts w:ascii="Arial" w:eastAsia="Times New Roman" w:hAnsi="Arial" w:cs="Arial"/>
          <w:lang w:eastAsia="el-GR"/>
        </w:rPr>
        <w:t>….</w:t>
      </w:r>
      <w:r w:rsidR="00D61322">
        <w:rPr>
          <w:rFonts w:ascii="Arial" w:eastAsia="Times New Roman" w:hAnsi="Arial" w:cs="Arial"/>
          <w:lang w:eastAsia="el-GR"/>
        </w:rPr>
        <w:t xml:space="preserve"> </w:t>
      </w:r>
      <w:r w:rsidRPr="00D66C8F">
        <w:rPr>
          <w:rFonts w:ascii="Arial" w:eastAsia="Times New Roman" w:hAnsi="Arial" w:cs="Arial"/>
          <w:lang w:eastAsia="el-GR"/>
        </w:rPr>
        <w:t xml:space="preserve">και στα σχετικά Παραρτήματα διέπεται από τις διατάξεις της εν λόγω Σύμβασης  μετά των σχετικών Παραρτημάτων της, </w:t>
      </w:r>
    </w:p>
    <w:p w14:paraId="67360205"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5149E0">
        <w:rPr>
          <w:rFonts w:ascii="Arial" w:eastAsia="Times New Roman" w:hAnsi="Arial" w:cs="Arial"/>
          <w:lang w:eastAsia="el-GR"/>
        </w:rPr>
        <w:t xml:space="preserve"> </w:t>
      </w:r>
      <w:r w:rsidRPr="00D66C8F">
        <w:rPr>
          <w:rFonts w:ascii="Arial" w:eastAsia="Times New Roman" w:hAnsi="Arial" w:cs="Arial"/>
          <w:lang w:eastAsia="el-GR"/>
        </w:rPr>
        <w:t xml:space="preserve">(β) εναπόκειται στη διακριτική ευχέρεια του Εργοδότη η ανάθεση εκτέλεσης οποιουδήποτε Υποέργου ή/και Τμήματος Υποέργου που αναφέρεται στη Σύμβαση-Πλαίσιο </w:t>
      </w:r>
      <w:proofErr w:type="spellStart"/>
      <w:r w:rsidRPr="00D66C8F">
        <w:rPr>
          <w:rFonts w:ascii="Arial" w:eastAsia="Times New Roman" w:hAnsi="Arial" w:cs="Arial"/>
          <w:lang w:eastAsia="el-GR"/>
        </w:rPr>
        <w:t>Νο</w:t>
      </w:r>
      <w:proofErr w:type="spellEnd"/>
      <w:r w:rsidRPr="00D66C8F">
        <w:rPr>
          <w:rFonts w:ascii="Arial" w:eastAsia="Times New Roman" w:hAnsi="Arial" w:cs="Arial"/>
          <w:lang w:eastAsia="el-GR"/>
        </w:rPr>
        <w:t>. …και ουδόλως δεσμεύεται να μου αναθέσει οποιοδήποτε ή και ορισμένο Υποέργο ή/και Τμήμα Υποέργου, αφού μόνον το περιεχόμενο της Παραγγελίας και η υποβολή αυτής είναι δεσμευτικά για τα Μέρη.</w:t>
      </w:r>
    </w:p>
    <w:p w14:paraId="67360206"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(γ) ουδόλως δεσμεύεται ο Εργοδότης όπως υποβάλλει Παραγγελία</w:t>
      </w:r>
      <w:r w:rsidR="005A001D" w:rsidRPr="00D66C8F">
        <w:rPr>
          <w:rFonts w:ascii="Arial" w:hAnsi="Arial" w:cs="Arial"/>
        </w:rPr>
        <w:t xml:space="preserve"> για λοιπά Υποέργα ή/και Τμήματα Υποέργων του Έργου</w:t>
      </w:r>
      <w:r w:rsidRPr="00D66C8F">
        <w:rPr>
          <w:rFonts w:ascii="Arial" w:eastAsia="Times New Roman" w:hAnsi="Arial" w:cs="Arial"/>
          <w:lang w:eastAsia="el-GR"/>
        </w:rPr>
        <w:t xml:space="preserve">, κατά τα αναφερόμενα στη Σύμβαση-Πλαίσιο </w:t>
      </w:r>
      <w:proofErr w:type="spellStart"/>
      <w:r w:rsidRPr="00D66C8F">
        <w:rPr>
          <w:rFonts w:ascii="Arial" w:eastAsia="Times New Roman" w:hAnsi="Arial" w:cs="Arial"/>
          <w:lang w:eastAsia="el-GR"/>
        </w:rPr>
        <w:t>Νο</w:t>
      </w:r>
      <w:proofErr w:type="spellEnd"/>
      <w:r w:rsidR="001B107D">
        <w:rPr>
          <w:rFonts w:ascii="Arial" w:eastAsia="Times New Roman" w:hAnsi="Arial" w:cs="Arial"/>
          <w:lang w:eastAsia="el-GR"/>
        </w:rPr>
        <w:t xml:space="preserve"> </w:t>
      </w:r>
      <w:r w:rsidRPr="00D66C8F">
        <w:rPr>
          <w:rFonts w:ascii="Arial" w:eastAsia="Times New Roman" w:hAnsi="Arial" w:cs="Arial"/>
          <w:lang w:eastAsia="el-GR"/>
        </w:rPr>
        <w:t xml:space="preserve">…. ούτε υποχρεούται να εξαντλήσει το αναγραφόμενο </w:t>
      </w:r>
      <w:r w:rsidR="005A001D" w:rsidRPr="00D66C8F">
        <w:rPr>
          <w:rFonts w:ascii="Arial" w:eastAsia="Times New Roman" w:hAnsi="Arial" w:cs="Arial"/>
          <w:lang w:eastAsia="el-GR"/>
        </w:rPr>
        <w:t xml:space="preserve">στην εκάστοτε Παραγγελία </w:t>
      </w:r>
      <w:r w:rsidRPr="00D66C8F">
        <w:rPr>
          <w:rFonts w:ascii="Arial" w:eastAsia="Times New Roman" w:hAnsi="Arial" w:cs="Arial"/>
          <w:lang w:eastAsia="el-GR"/>
        </w:rPr>
        <w:t xml:space="preserve">ποσό. </w:t>
      </w:r>
    </w:p>
    <w:p w14:paraId="67360207"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(δ) σε περίπτωση υποβολής Παραγγελίας εκ μέρους του Εργοδότη για οιοδήποτε Υποέργο ή/και Τμήμα Υποέργου, οφείλω όπως προβώ  στην εκτέλεση αυτού εντός των προθεσμιών και χρόνων που ορίζονται στην εκάστοτε εντολή εκτέλεσης εργασιών, η οποία συνοδεύει τη σχετική Παραγγελία ή/και έπεται αυτής, σύμφωνα με τα οριζόμενα στη Σύμβαση-Πλαίσιο </w:t>
      </w:r>
      <w:proofErr w:type="spellStart"/>
      <w:r w:rsidRPr="00D66C8F">
        <w:rPr>
          <w:rFonts w:ascii="Arial" w:eastAsia="Times New Roman" w:hAnsi="Arial" w:cs="Arial"/>
          <w:lang w:eastAsia="el-GR"/>
        </w:rPr>
        <w:t>Νο</w:t>
      </w:r>
      <w:proofErr w:type="spellEnd"/>
      <w:r w:rsidR="005F42FD">
        <w:rPr>
          <w:rFonts w:ascii="Arial" w:eastAsia="Times New Roman" w:hAnsi="Arial" w:cs="Arial"/>
          <w:lang w:eastAsia="el-GR"/>
        </w:rPr>
        <w:t xml:space="preserve"> </w:t>
      </w:r>
      <w:r w:rsidRPr="00D66C8F">
        <w:rPr>
          <w:rFonts w:ascii="Arial" w:eastAsia="Times New Roman" w:hAnsi="Arial" w:cs="Arial"/>
          <w:lang w:eastAsia="el-GR"/>
        </w:rPr>
        <w:t>…………</w:t>
      </w:r>
      <w:r w:rsidR="005F42FD">
        <w:rPr>
          <w:rFonts w:ascii="Arial" w:eastAsia="Times New Roman" w:hAnsi="Arial" w:cs="Arial"/>
          <w:lang w:eastAsia="el-GR"/>
        </w:rPr>
        <w:t xml:space="preserve"> </w:t>
      </w:r>
      <w:r w:rsidRPr="00D66C8F">
        <w:rPr>
          <w:rFonts w:ascii="Arial" w:eastAsia="Times New Roman" w:hAnsi="Arial" w:cs="Arial"/>
          <w:lang w:eastAsia="el-GR"/>
        </w:rPr>
        <w:t>και στην ίδια την εντολή εκτέλεσης εργασιών</w:t>
      </w:r>
      <w:r w:rsidR="00DC1323">
        <w:rPr>
          <w:rFonts w:ascii="Arial" w:eastAsia="Times New Roman" w:hAnsi="Arial" w:cs="Arial"/>
          <w:lang w:eastAsia="el-GR"/>
        </w:rPr>
        <w:t>.</w:t>
      </w:r>
      <w:r w:rsidRPr="00D66C8F">
        <w:rPr>
          <w:rFonts w:ascii="Arial" w:eastAsia="Times New Roman" w:hAnsi="Arial" w:cs="Arial"/>
          <w:lang w:eastAsia="el-GR"/>
        </w:rPr>
        <w:t xml:space="preserve"> </w:t>
      </w:r>
    </w:p>
    <w:p w14:paraId="67360208"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(ε) η προσφορά μου διαμορφώθηκε μετά από επισταμένη μελέτη των συνθηκών εκτέλεσης όλων των Υποέργων και Τμημάτων Υποέργων, των υπογείων εγκαταστάσεων του Εργοδότη και τρίτων, που πιθανώς συναντηθούν και ειδικότερα της ιδιοσυστασίας του εδάφους, τις δυσχέρειες όλων των Υποέργων ή/και Τμημάτων Υποέργων από τυχόν γειτνιάζουσες οικοδομές, το πολυσύχναστο ή μη της περιοχής οποιουδήποτε Υποέργου</w:t>
      </w:r>
      <w:r w:rsidR="00280FA2" w:rsidRPr="00D66C8F">
        <w:rPr>
          <w:rFonts w:ascii="Arial" w:eastAsia="Times New Roman" w:hAnsi="Arial" w:cs="Arial"/>
          <w:lang w:eastAsia="el-GR"/>
        </w:rPr>
        <w:t xml:space="preserve"> </w:t>
      </w:r>
      <w:r w:rsidRPr="00D66C8F">
        <w:rPr>
          <w:rFonts w:ascii="Arial" w:eastAsia="Times New Roman" w:hAnsi="Arial" w:cs="Arial"/>
          <w:lang w:eastAsia="el-GR"/>
        </w:rPr>
        <w:t xml:space="preserve">ή/και Τμήματος Υποέργου, τις τυχόν απαγορεύσεις εκ μέρους των Αρχών για χρησιμοποίηση μέσων ή υλών προς εκτέλεση των Υποέργων ή/και Τμημάτων Υποέργων, τις συνθήκες </w:t>
      </w:r>
      <w:r w:rsidRPr="00D66C8F">
        <w:rPr>
          <w:rFonts w:ascii="Arial" w:eastAsia="Times New Roman" w:hAnsi="Arial" w:cs="Arial"/>
          <w:lang w:eastAsia="el-GR"/>
        </w:rPr>
        <w:lastRenderedPageBreak/>
        <w:t xml:space="preserve">αγοράς και μεταφοράς ή διακίνησης υλικών, τις τυχόν πρόσθετες αποζημιώσεις που πιθανώς καταβάλω σε περιπτώσεις εκτελέσεως εργασιών κατά τις ώρες μικρής κυκλοφορίας στους δρόμους ή ώρες κοινής ησυχίας ημέρας και νύχτας, όπως και τις σχετιζόμενες με την εξεύρεση, αναμονή και αμοιβή του αναγκαίου για όλα τα Υποέργα ή/και </w:t>
      </w:r>
      <w:r w:rsidR="00AC3352" w:rsidRPr="00D66C8F">
        <w:rPr>
          <w:rFonts w:ascii="Arial" w:eastAsia="Times New Roman" w:hAnsi="Arial" w:cs="Arial"/>
          <w:lang w:eastAsia="el-GR"/>
        </w:rPr>
        <w:t>Τμήματα</w:t>
      </w:r>
      <w:r w:rsidRPr="00D66C8F">
        <w:rPr>
          <w:rFonts w:ascii="Arial" w:eastAsia="Times New Roman" w:hAnsi="Arial" w:cs="Arial"/>
          <w:lang w:eastAsia="el-GR"/>
        </w:rPr>
        <w:t xml:space="preserve"> Υποέργων προσωπικού και τεχνικών, μηχανικών ή άλλων μέσων, που τυχόν χρησιμοποιηθούν, την ύπαρξη ή μη ηλεκτρικού ρεύματος και ύδατος, τις καθυστερήσεις στις μετακινήσεις κατά την εκτέλεση Υποέργου/Τμήματος Υποέργου καθώς και την τυχόν σποραδικότητα των εργασιών οποιουδήποτε Υποέργου ή Τμήματός του. Όλα τα πιο πάνω στοιχεία, αναφερόμενα ενδεικτικά, δηλώνω ότι τα έλαβα υπόψη για τον καθορισμό της προσφοράς μου, το ποσό της οποίας ρητά και ανεπιφύλακτα εγγυώμαι.</w:t>
      </w:r>
    </w:p>
    <w:p w14:paraId="67360209" w14:textId="77777777"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(στ) μπορώ να διαθέσω τα απαιτούμενα μηχανικά μέσα εργασίας – μεταφοράς και το απαραίτητο εν γένει προσωπικό για την προσήκουσα απρόσκοπτη και εμπρόθεσμη εκτέλεση του κάθε Υποέργου/Τμήματος Υποέργου, όπου και όταν απαιτείται  και ιδίως για τις εργασίες κατασκευής συνδέσμων. Επίσης, σε περίπτωση που θα χρησιμοποιήσω </w:t>
      </w:r>
      <w:proofErr w:type="spellStart"/>
      <w:r w:rsidRPr="00D66C8F">
        <w:rPr>
          <w:rFonts w:ascii="Arial" w:eastAsia="Times New Roman" w:hAnsi="Arial" w:cs="Arial"/>
          <w:lang w:eastAsia="el-GR"/>
        </w:rPr>
        <w:t>αερόσφυρες</w:t>
      </w:r>
      <w:proofErr w:type="spellEnd"/>
      <w:r w:rsidRPr="00D66C8F">
        <w:rPr>
          <w:rFonts w:ascii="Arial" w:eastAsia="Times New Roman" w:hAnsi="Arial" w:cs="Arial"/>
          <w:lang w:eastAsia="el-GR"/>
        </w:rPr>
        <w:t xml:space="preserve"> θα είναι εφοδιασμένες με σιγαστήρες σύμφωνα με τις ισχύουσες διατάξεις.</w:t>
      </w:r>
    </w:p>
    <w:p w14:paraId="6736020A" w14:textId="77777777"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(ζ) επιπρόσθετα της κύριας ασφάλισης του Έργου «………………………….», ως αναφέρεται στη Σύμβαση-Πλαίσιο </w:t>
      </w:r>
      <w:proofErr w:type="spellStart"/>
      <w:r w:rsidRPr="00D66C8F">
        <w:rPr>
          <w:rFonts w:ascii="Arial" w:eastAsia="Times New Roman" w:hAnsi="Arial" w:cs="Arial"/>
          <w:lang w:eastAsia="el-GR"/>
        </w:rPr>
        <w:t>Νο</w:t>
      </w:r>
      <w:proofErr w:type="spellEnd"/>
      <w:r w:rsidRPr="00D66C8F">
        <w:rPr>
          <w:rFonts w:ascii="Arial" w:eastAsia="Times New Roman" w:hAnsi="Arial" w:cs="Arial"/>
          <w:lang w:eastAsia="el-GR"/>
        </w:rPr>
        <w:t xml:space="preserve">….,,, αμέσως μετά την παραλαβή Παραγγελίας Υποέργου/Τμήματος Υποέργου εκ μέρους του Εργοδότη,  θα προβαίνω σε υπαγωγή εκάστου εξ αυτών στην ως άνω ασφάλιση, σύμφωνα με τα οριζόμενα στη Σύμβαση-Πλαίσιο </w:t>
      </w:r>
      <w:proofErr w:type="spellStart"/>
      <w:r w:rsidRPr="00D66C8F">
        <w:rPr>
          <w:rFonts w:ascii="Arial" w:eastAsia="Times New Roman" w:hAnsi="Arial" w:cs="Arial"/>
          <w:lang w:eastAsia="el-GR"/>
        </w:rPr>
        <w:t>Νο</w:t>
      </w:r>
      <w:proofErr w:type="spellEnd"/>
      <w:r w:rsidRPr="00D66C8F">
        <w:rPr>
          <w:rFonts w:ascii="Arial" w:eastAsia="Times New Roman" w:hAnsi="Arial" w:cs="Arial"/>
          <w:lang w:eastAsia="el-GR"/>
        </w:rPr>
        <w:t xml:space="preserve">….. και ειδικότερα στο σχετικό Παράρτημα αυτής. Τα έξοδα ασφάλισης με βαρύνουν αποκλειστικά.  </w:t>
      </w:r>
    </w:p>
    <w:p w14:paraId="6736020B"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C17236">
        <w:rPr>
          <w:rFonts w:ascii="Arial" w:eastAsia="Times New Roman" w:hAnsi="Arial" w:cs="Arial"/>
          <w:lang w:eastAsia="el-GR"/>
        </w:rPr>
        <w:t xml:space="preserve"> </w:t>
      </w:r>
      <w:r w:rsidRPr="00D66C8F">
        <w:rPr>
          <w:rFonts w:ascii="Arial" w:eastAsia="Times New Roman" w:hAnsi="Arial" w:cs="Arial"/>
          <w:lang w:eastAsia="el-GR"/>
        </w:rPr>
        <w:t>(η) θα τηρήσω τις ισχύουσες διατάξεις περί μέτρων ασφαλείας κατά την εκτέλεση των χωματουργικών και λοιπών εργασιών μέσα σε δρόμους και πεζοδρόμια (συμπεριλαμβανομένου του Κώδικα Οδικής Κυκλοφορίας περί σήμανσης της περιοχής των εργασιών, όπου απαιτείται) κατά την εκτέλεση των εργασιών, ως ορίζονται στην άνω Σύμβαση-Πλαίσιο.</w:t>
      </w:r>
    </w:p>
    <w:p w14:paraId="6736020C"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(θ) πριν από την εκσκαφή των τάφρων, όπου απαιτείται, θα προβαίνω σε συνεννοήσεις με:</w:t>
      </w:r>
    </w:p>
    <w:p w14:paraId="6736020D" w14:textId="77777777"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α.</w:t>
      </w:r>
      <w:r w:rsidRPr="00D66C8F">
        <w:rPr>
          <w:rFonts w:ascii="Arial" w:eastAsia="Times New Roman" w:hAnsi="Arial" w:cs="Arial"/>
          <w:lang w:eastAsia="el-GR"/>
        </w:rPr>
        <w:tab/>
        <w:t>Τους αρμόδιους Φορείς για να πάρω οδηγίες ή σχέδια για τη διαδρομή των δικτύων τους για την αποφυγή βλαβών, ζημιών και ατυχημάτων.</w:t>
      </w:r>
    </w:p>
    <w:p w14:paraId="6736020E" w14:textId="77777777"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β.</w:t>
      </w:r>
      <w:r w:rsidRPr="00D66C8F">
        <w:rPr>
          <w:rFonts w:ascii="Arial" w:eastAsia="Times New Roman" w:hAnsi="Arial" w:cs="Arial"/>
          <w:lang w:eastAsia="el-GR"/>
        </w:rPr>
        <w:tab/>
        <w:t xml:space="preserve">Την αρμόδια Αρχαιολογική Υπηρεσία και στη συνέχεια θα προσλάβω Αρχαιολόγο όπου και εφόσον το απαιτεί η Αρχαιολογική Υπηρεσία, του οποίου η αμοιβή θα καθορίζεται από την εν λόγω Υπηρεσία, θα καταβάλλεται από εμένα  και κατόπιν θα αποδίδεται σ’ εμένα από τον Εργοδότη. </w:t>
      </w:r>
    </w:p>
    <w:p w14:paraId="6736020F"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 θα έχω την πλήρη ευθύνη, έλεγχο, διεύθυνση, διαχείριση και επίβλεψη εκάστου Υποέργου/Τμήματος Υποέργου που μου ανατίθεται προς εκτέλεση, θα ορίζω Επιβλέποντα/ες Μηχανικό/</w:t>
      </w:r>
      <w:proofErr w:type="spellStart"/>
      <w:r w:rsidRPr="00D66C8F">
        <w:rPr>
          <w:rFonts w:ascii="Arial" w:eastAsia="Times New Roman" w:hAnsi="Arial" w:cs="Arial"/>
          <w:lang w:eastAsia="el-GR"/>
        </w:rPr>
        <w:t>ούς</w:t>
      </w:r>
      <w:proofErr w:type="spellEnd"/>
      <w:r w:rsidRPr="00D66C8F">
        <w:rPr>
          <w:rFonts w:ascii="Arial" w:eastAsia="Times New Roman" w:hAnsi="Arial" w:cs="Arial"/>
          <w:lang w:eastAsia="el-GR"/>
        </w:rPr>
        <w:t xml:space="preserve"> και σχετικό εν γένει προσωπικό, όπου απαιτείται, και θα παρευρίσκομαι δια του εν λόγω Μηχανικού σύμφωνα με τα  οριζόμενα στα </w:t>
      </w:r>
      <w:r w:rsidR="00AC3352" w:rsidRPr="00D66C8F">
        <w:rPr>
          <w:rFonts w:ascii="Arial" w:eastAsia="Times New Roman" w:hAnsi="Arial" w:cs="Arial"/>
          <w:lang w:eastAsia="el-GR"/>
        </w:rPr>
        <w:t>Παραρτήματα</w:t>
      </w:r>
      <w:r w:rsidRPr="00D66C8F">
        <w:rPr>
          <w:rFonts w:ascii="Arial" w:eastAsia="Times New Roman" w:hAnsi="Arial" w:cs="Arial"/>
          <w:lang w:eastAsia="el-GR"/>
        </w:rPr>
        <w:t xml:space="preserve">,  όπου απαιτείται, όπως κατά τη διάρκεια ελέγχου ποιότητας και παραλαβής Υποέργου/Τμήματος Υποέργου. </w:t>
      </w:r>
    </w:p>
    <w:p w14:paraId="67360210" w14:textId="77777777"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 xml:space="preserve">(ια) θα γνωστοποιώ άμεσα και πριν την έναρξη εργασιών στον Εργοδότη τον/τους υπεργολάβο/ους με τον/τους οποίο/οποίους προτίθεμαι να συνεργαστώ σε ορισμένο Υποέργο/Τμήμα Υποέργου και οφείλω να </w:t>
      </w:r>
      <w:r w:rsidRPr="00D66C8F">
        <w:rPr>
          <w:rFonts w:ascii="Arial" w:eastAsia="Times New Roman" w:hAnsi="Arial" w:cs="Arial"/>
          <w:lang w:eastAsia="el-GR"/>
        </w:rPr>
        <w:lastRenderedPageBreak/>
        <w:t xml:space="preserve">λαμβάνω την προηγούμενη έγγραφη έγκριση αυτού/αυτών από τον Εργοδότη πριν εκκινήσω την έναρξη των εργασιών, άλλως οφείλω όπως γνωστοποιήσω στον Εργοδότη έτερο/ους προς έγκριση. </w:t>
      </w:r>
    </w:p>
    <w:p w14:paraId="67360211" w14:textId="77777777"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 xml:space="preserve">(ιβ) οφείλω να καλύψω το σύνολο των ζημιών π.χ. </w:t>
      </w:r>
      <w:proofErr w:type="spellStart"/>
      <w:r w:rsidRPr="00D66C8F">
        <w:rPr>
          <w:rFonts w:ascii="Arial" w:eastAsia="Times New Roman" w:hAnsi="Arial" w:cs="Arial"/>
          <w:lang w:eastAsia="el-GR"/>
        </w:rPr>
        <w:t>αγροζημίες</w:t>
      </w:r>
      <w:proofErr w:type="spellEnd"/>
      <w:r w:rsidRPr="00D66C8F">
        <w:rPr>
          <w:rFonts w:ascii="Arial" w:eastAsia="Times New Roman" w:hAnsi="Arial" w:cs="Arial"/>
          <w:lang w:eastAsia="el-GR"/>
        </w:rPr>
        <w:t xml:space="preserve"> κλπ που τυχόν προκληθούν από τα συνεργεία μου, προσωπικό μου, υπεργολάβους μου και εν γένει </w:t>
      </w:r>
      <w:proofErr w:type="spellStart"/>
      <w:r w:rsidRPr="00D66C8F">
        <w:rPr>
          <w:rFonts w:ascii="Arial" w:eastAsia="Times New Roman" w:hAnsi="Arial" w:cs="Arial"/>
          <w:lang w:eastAsia="el-GR"/>
        </w:rPr>
        <w:t>προστηθέντες</w:t>
      </w:r>
      <w:proofErr w:type="spellEnd"/>
      <w:r w:rsidRPr="00D66C8F">
        <w:rPr>
          <w:rFonts w:ascii="Arial" w:eastAsia="Times New Roman" w:hAnsi="Arial" w:cs="Arial"/>
          <w:lang w:eastAsia="el-GR"/>
        </w:rPr>
        <w:t xml:space="preserve"> μου. </w:t>
      </w:r>
    </w:p>
    <w:p w14:paraId="67360212"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(ιγ) σε κάθε Υποέργο ή/και Τμήμα Υποέργου, εφόσον απαιτείται ή, άλλως, μου ζητηθεί από τον Εργοδότη, υποχρεούμαι να τοποθετήσω τρεις (3) πινακίδες δημοσιότητας σε θέσεις που θα υποδειχθούν από αυτόν. </w:t>
      </w:r>
    </w:p>
    <w:p w14:paraId="67360213"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(ιδ) πριν την έναρξη των εργασιών και όπου απαιτείται θα προσκομίζω στην Ελέγχουσα Επιχειρησιακή  Μονάδα εκάστου Υποέργου/Τμήματος Υποέργου φωτοαντίγραφο των Αδειών Κυκλοφορίας των Μηχανημάτων Έργων (Μ.Ε.) και της αντίστοιχης καταβολής των Ετησίων Τελών Χρήσης των Μ.Ε. που προτίθεμαι να χρησιμοποιήσω για όλα τα Υποέργα (ιδιόκτητα και μισθωμένα). Δηλώνω ότι σε περίπτωση χρήσης πρόσθετων ή αντικατάστασης των αρχικά χρησιμοποιουμένων Μ.Ε. έχουν ισχύ τα παραπάνω αναφερόμενα.</w:t>
      </w:r>
    </w:p>
    <w:p w14:paraId="67360214" w14:textId="77777777" w:rsidR="00A54DE4" w:rsidRPr="00695BD4"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(ιε) είμαι υποχρεωμένος να συντάσσω και να παραδίδω τμηματικά, παράλληλα µε την κατασκευή κάθε Υποέργου/Τμήματος Υποέργου, τα Οριστικά Καλωδιακά Σχέδια (δηλαδή </w:t>
      </w:r>
      <w:proofErr w:type="spellStart"/>
      <w:r w:rsidRPr="00D66C8F">
        <w:rPr>
          <w:rFonts w:ascii="Arial" w:eastAsia="Times New Roman" w:hAnsi="Arial" w:cs="Arial"/>
          <w:lang w:eastAsia="el-GR"/>
        </w:rPr>
        <w:t>Ινο</w:t>
      </w:r>
      <w:proofErr w:type="spellEnd"/>
      <w:r w:rsidRPr="00D66C8F">
        <w:rPr>
          <w:rFonts w:ascii="Arial" w:eastAsia="Times New Roman" w:hAnsi="Arial" w:cs="Arial"/>
          <w:lang w:eastAsia="el-GR"/>
        </w:rPr>
        <w:t xml:space="preserve">-οπτικού Δικτύου Πρόσβασης, Κυρίου Δικτύου και Δικτύου Διανομής) και τα Οριστικά Τοπογραφικά Σχέδια διαδρομών του δικτύου (δηλαδή αξόνων τάφρων δικτύου, εκφυλισμένων Μ/Σ, Οργανωμένων Μ/Σ, </w:t>
      </w:r>
      <w:proofErr w:type="spellStart"/>
      <w:r w:rsidRPr="00D66C8F">
        <w:rPr>
          <w:rFonts w:ascii="Arial" w:eastAsia="Times New Roman" w:hAnsi="Arial" w:cs="Arial"/>
          <w:lang w:eastAsia="el-GR"/>
        </w:rPr>
        <w:t>Μικροτάφρων</w:t>
      </w:r>
      <w:proofErr w:type="spellEnd"/>
      <w:r w:rsidRPr="00D66C8F">
        <w:rPr>
          <w:rFonts w:ascii="Arial" w:eastAsia="Times New Roman" w:hAnsi="Arial" w:cs="Arial"/>
          <w:lang w:eastAsia="el-GR"/>
        </w:rPr>
        <w:t xml:space="preserve">, Στεγανών Σωληνώσεων, διαβάσεων δικτύου, διαβάσεων σωληνώσεων), τόσο σε έντυπη όσο και σε </w:t>
      </w:r>
      <w:r w:rsidRPr="00436970">
        <w:rPr>
          <w:rFonts w:ascii="Arial" w:eastAsia="Times New Roman" w:hAnsi="Arial" w:cs="Arial"/>
          <w:lang w:eastAsia="el-GR"/>
        </w:rPr>
        <w:t xml:space="preserve">ηλεκτρονική μορφή σύμφωνα µε τα προβλεπόμενα στη μελέτη &amp; στις Τεχνικές Προδιαγραφές Κατασκευής, </w:t>
      </w:r>
      <w:r w:rsidR="00EE7F14" w:rsidRPr="00EE7F14">
        <w:rPr>
          <w:rFonts w:ascii="Arial" w:eastAsia="Times New Roman" w:hAnsi="Arial" w:cs="Arial"/>
          <w:lang w:eastAsia="el-GR"/>
        </w:rPr>
        <w:t xml:space="preserve">εντός προθεσμίας 30 ημερών από την ολοκλήρωση της κατασκευής του κάθε Υποέργου/Τμήματος Υποέργου και πάντως πριν την υποβολή προς έγκριση των επιμετρήσεων του επομένου τμήματος αυτού και ότι σε κάθε περίπτωση είμαι υποχρεωμένος να υποβάλλω πλήρη φάκελο των ανωτέρω σχεδίων για ολόκληρο το Υποέργο/Τμήμα Υποέργου με την υποβολή της τελικής επιμέτρησης. Σημειώνεται ότι όλα τα προβλεπόμενα στοιχεία του κατασκευασμένου («as </w:t>
      </w:r>
      <w:proofErr w:type="spellStart"/>
      <w:r w:rsidR="00EE7F14" w:rsidRPr="00EE7F14">
        <w:rPr>
          <w:rFonts w:ascii="Arial" w:eastAsia="Times New Roman" w:hAnsi="Arial" w:cs="Arial"/>
          <w:lang w:eastAsia="el-GR"/>
        </w:rPr>
        <w:t>built</w:t>
      </w:r>
      <w:proofErr w:type="spellEnd"/>
      <w:r w:rsidR="00EE7F14" w:rsidRPr="00EE7F14">
        <w:rPr>
          <w:rFonts w:ascii="Arial" w:eastAsia="Times New Roman" w:hAnsi="Arial" w:cs="Arial"/>
          <w:lang w:eastAsia="el-GR"/>
        </w:rPr>
        <w:t xml:space="preserve">») δικτύου και των υποδομών αυτού θα αποδίδονται σε ενημερωμένο τοπογραφικό υπόβαθρο ακρίβειας της κλίμακας 1:1000 με εξάρτηση από το Κρατικό Δίκτυο Συντεταγμένων. Συγκεκριμένα οι συντεταγμένες (Χ,Υ) θα αναφέρονται στο ΕΓΣΑ ’87/ Εγκάρσια </w:t>
      </w:r>
      <w:proofErr w:type="spellStart"/>
      <w:r w:rsidR="00EE7F14" w:rsidRPr="00EE7F14">
        <w:rPr>
          <w:rFonts w:ascii="Arial" w:eastAsia="Times New Roman" w:hAnsi="Arial" w:cs="Arial"/>
          <w:lang w:eastAsia="el-GR"/>
        </w:rPr>
        <w:t>Μερκατορική</w:t>
      </w:r>
      <w:proofErr w:type="spellEnd"/>
      <w:r w:rsidR="00EE7F14" w:rsidRPr="00EE7F14">
        <w:rPr>
          <w:rFonts w:ascii="Arial" w:eastAsia="Times New Roman" w:hAnsi="Arial" w:cs="Arial"/>
          <w:lang w:eastAsia="el-GR"/>
        </w:rPr>
        <w:t xml:space="preserve"> Προβολή. Οι προδιαγραφές των σχεδίων </w:t>
      </w:r>
      <w:r w:rsidR="00EE7F14">
        <w:rPr>
          <w:rFonts w:ascii="Arial" w:eastAsia="Times New Roman" w:hAnsi="Arial" w:cs="Arial"/>
          <w:lang w:eastAsia="el-GR"/>
        </w:rPr>
        <w:t>«</w:t>
      </w:r>
      <w:r w:rsidR="00EE7F14">
        <w:rPr>
          <w:rFonts w:ascii="Arial" w:eastAsia="Times New Roman" w:hAnsi="Arial" w:cs="Arial"/>
          <w:lang w:val="en-US" w:eastAsia="el-GR"/>
        </w:rPr>
        <w:t>as</w:t>
      </w:r>
      <w:r w:rsidR="00EE7F14">
        <w:rPr>
          <w:rFonts w:ascii="Arial" w:eastAsia="Times New Roman" w:hAnsi="Arial" w:cs="Arial"/>
          <w:lang w:eastAsia="el-GR"/>
        </w:rPr>
        <w:t xml:space="preserve"> </w:t>
      </w:r>
      <w:proofErr w:type="spellStart"/>
      <w:r w:rsidR="00EE7F14" w:rsidRPr="00040545">
        <w:rPr>
          <w:rFonts w:ascii="Arial" w:eastAsia="Times New Roman" w:hAnsi="Arial" w:cs="Arial"/>
          <w:lang w:eastAsia="el-GR"/>
        </w:rPr>
        <w:t>built</w:t>
      </w:r>
      <w:proofErr w:type="spellEnd"/>
      <w:r w:rsidR="00EE7F14">
        <w:rPr>
          <w:rFonts w:ascii="Arial" w:eastAsia="Times New Roman" w:hAnsi="Arial" w:cs="Arial"/>
          <w:lang w:eastAsia="el-GR"/>
        </w:rPr>
        <w:t>» θα είναι σύμφωνες με τα αναφερόμενα στις Τεχνικές Προδιαγραφές Κατασκευής.</w:t>
      </w:r>
    </w:p>
    <w:p w14:paraId="67360215" w14:textId="77777777" w:rsidR="00030CF1" w:rsidRPr="006D01F8" w:rsidRDefault="002F6AF2"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 xml:space="preserve">Για </w:t>
      </w:r>
      <w:proofErr w:type="spellStart"/>
      <w:r>
        <w:rPr>
          <w:rFonts w:ascii="Arial" w:eastAsia="Times New Roman" w:hAnsi="Arial" w:cs="Arial"/>
          <w:lang w:eastAsia="el-GR"/>
        </w:rPr>
        <w:t>ό,τι</w:t>
      </w:r>
      <w:proofErr w:type="spellEnd"/>
      <w:r>
        <w:rPr>
          <w:rFonts w:ascii="Arial" w:eastAsia="Times New Roman" w:hAnsi="Arial" w:cs="Arial"/>
          <w:lang w:eastAsia="el-GR"/>
        </w:rPr>
        <w:t xml:space="preserve"> αφορά </w:t>
      </w:r>
      <w:r w:rsidR="00030CF1">
        <w:rPr>
          <w:rFonts w:ascii="Arial" w:eastAsia="Times New Roman" w:hAnsi="Arial" w:cs="Arial"/>
          <w:lang w:eastAsia="el-GR"/>
        </w:rPr>
        <w:t xml:space="preserve">τα </w:t>
      </w:r>
      <w:r w:rsidR="00223023">
        <w:rPr>
          <w:rFonts w:ascii="Arial" w:eastAsia="Times New Roman" w:hAnsi="Arial" w:cs="Arial"/>
          <w:lang w:eastAsia="el-GR"/>
        </w:rPr>
        <w:t xml:space="preserve">κατασκευαστικά </w:t>
      </w:r>
      <w:r w:rsidR="00030CF1" w:rsidRPr="00030CF1">
        <w:rPr>
          <w:rFonts w:ascii="Arial" w:eastAsia="Times New Roman" w:hAnsi="Arial" w:cs="Arial"/>
          <w:lang w:eastAsia="el-GR"/>
        </w:rPr>
        <w:t>«</w:t>
      </w:r>
      <w:proofErr w:type="spellStart"/>
      <w:r w:rsidR="00030CF1" w:rsidRPr="00030CF1">
        <w:rPr>
          <w:rFonts w:ascii="Arial" w:eastAsia="Times New Roman" w:hAnsi="Arial" w:cs="Arial"/>
          <w:lang w:eastAsia="el-GR"/>
        </w:rPr>
        <w:t>as</w:t>
      </w:r>
      <w:proofErr w:type="spellEnd"/>
      <w:r w:rsidR="00030CF1" w:rsidRPr="00030CF1">
        <w:rPr>
          <w:rFonts w:ascii="Arial" w:eastAsia="Times New Roman" w:hAnsi="Arial" w:cs="Arial"/>
          <w:lang w:eastAsia="el-GR"/>
        </w:rPr>
        <w:t xml:space="preserve"> </w:t>
      </w:r>
      <w:proofErr w:type="spellStart"/>
      <w:r w:rsidR="00030CF1" w:rsidRPr="00030CF1">
        <w:rPr>
          <w:rFonts w:ascii="Arial" w:eastAsia="Times New Roman" w:hAnsi="Arial" w:cs="Arial"/>
          <w:lang w:eastAsia="el-GR"/>
        </w:rPr>
        <w:t>built</w:t>
      </w:r>
      <w:proofErr w:type="spellEnd"/>
      <w:r w:rsidR="00030CF1" w:rsidRPr="00030CF1">
        <w:rPr>
          <w:rFonts w:ascii="Arial" w:eastAsia="Times New Roman" w:hAnsi="Arial" w:cs="Arial"/>
          <w:lang w:eastAsia="el-GR"/>
        </w:rPr>
        <w:t>»</w:t>
      </w:r>
      <w:r w:rsidR="00030CF1">
        <w:rPr>
          <w:rFonts w:ascii="Arial" w:eastAsia="Times New Roman" w:hAnsi="Arial" w:cs="Arial"/>
          <w:lang w:eastAsia="el-GR"/>
        </w:rPr>
        <w:t xml:space="preserve"> </w:t>
      </w:r>
      <w:r w:rsidR="00223023">
        <w:rPr>
          <w:rFonts w:ascii="Arial" w:eastAsia="Times New Roman" w:hAnsi="Arial" w:cs="Arial"/>
          <w:lang w:eastAsia="el-GR"/>
        </w:rPr>
        <w:t xml:space="preserve">σχέδια </w:t>
      </w:r>
      <w:r w:rsidR="00695BD4">
        <w:rPr>
          <w:rFonts w:ascii="Arial" w:eastAsia="Times New Roman" w:hAnsi="Arial" w:cs="Arial"/>
          <w:lang w:eastAsia="el-GR"/>
        </w:rPr>
        <w:t xml:space="preserve">των εργασιών </w:t>
      </w:r>
      <w:r w:rsidR="00695BD4" w:rsidRPr="00040545">
        <w:rPr>
          <w:rFonts w:ascii="Arial" w:eastAsia="Times New Roman" w:hAnsi="Arial" w:cs="Arial"/>
          <w:lang w:eastAsia="el-GR"/>
        </w:rPr>
        <w:t>Ανάπτυξης Υποδομών  Πρόσβασης &amp; Διασύνδεσης Δικτύου Οπτικών Ινών με τον Τελικό Χρήστη (FTTH)</w:t>
      </w:r>
      <w:r w:rsidRPr="00040545">
        <w:rPr>
          <w:rFonts w:ascii="Arial" w:eastAsia="Times New Roman" w:hAnsi="Arial" w:cs="Arial"/>
          <w:lang w:eastAsia="el-GR"/>
        </w:rPr>
        <w:t xml:space="preserve"> είμαι υποχρεωμένος να τα συντάσσω</w:t>
      </w:r>
      <w:r w:rsidR="00695BD4" w:rsidRPr="00040545">
        <w:rPr>
          <w:rFonts w:ascii="Arial" w:eastAsia="Times New Roman" w:hAnsi="Arial" w:cs="Arial"/>
          <w:lang w:eastAsia="el-GR"/>
        </w:rPr>
        <w:t xml:space="preserve"> σύμφωνα με το σχετικό προσάρτημα του Παραρτήματος 2 και </w:t>
      </w:r>
      <w:r w:rsidR="00223023" w:rsidRPr="00040545">
        <w:rPr>
          <w:rFonts w:ascii="Arial" w:eastAsia="Times New Roman" w:hAnsi="Arial" w:cs="Arial"/>
          <w:lang w:eastAsia="el-GR"/>
        </w:rPr>
        <w:t>να τα υποβάλλω</w:t>
      </w:r>
      <w:r w:rsidR="00695BD4" w:rsidRPr="00040545">
        <w:rPr>
          <w:rFonts w:ascii="Arial" w:eastAsia="Times New Roman" w:hAnsi="Arial" w:cs="Arial"/>
          <w:lang w:eastAsia="el-GR"/>
        </w:rPr>
        <w:t xml:space="preserve"> με την ολοκλήρωση των εργασιών στο ηλεκτρονικό σύστημα ανάθεσης </w:t>
      </w:r>
      <w:r w:rsidR="00223023" w:rsidRPr="00040545">
        <w:rPr>
          <w:rFonts w:ascii="Arial" w:eastAsia="Times New Roman" w:hAnsi="Arial" w:cs="Arial"/>
          <w:lang w:eastAsia="el-GR"/>
        </w:rPr>
        <w:t>διαχείρισης εργασιών</w:t>
      </w:r>
      <w:r w:rsidR="00695BD4" w:rsidRPr="00040545">
        <w:rPr>
          <w:rFonts w:ascii="Arial" w:eastAsia="Times New Roman" w:hAnsi="Arial" w:cs="Arial"/>
          <w:lang w:eastAsia="el-GR"/>
        </w:rPr>
        <w:t xml:space="preserve"> εντός του χρονικού πλαισίου</w:t>
      </w:r>
      <w:r w:rsidR="006D01F8" w:rsidRPr="00040545">
        <w:rPr>
          <w:rFonts w:ascii="Arial" w:eastAsia="Times New Roman" w:hAnsi="Arial" w:cs="Arial"/>
          <w:lang w:eastAsia="el-GR"/>
        </w:rPr>
        <w:t xml:space="preserve"> ολοκλήρωσης της εργασίας</w:t>
      </w:r>
      <w:r w:rsidR="00695BD4" w:rsidRPr="00040545">
        <w:rPr>
          <w:rFonts w:ascii="Arial" w:eastAsia="Times New Roman" w:hAnsi="Arial" w:cs="Arial"/>
          <w:lang w:eastAsia="el-GR"/>
        </w:rPr>
        <w:t xml:space="preserve"> που ορίζεται</w:t>
      </w:r>
      <w:r w:rsidR="006D01F8" w:rsidRPr="00040545">
        <w:rPr>
          <w:rFonts w:ascii="Arial" w:eastAsia="Times New Roman" w:hAnsi="Arial" w:cs="Arial"/>
          <w:lang w:eastAsia="el-GR"/>
        </w:rPr>
        <w:t xml:space="preserve"> στο SLA του Παραρτήματος 2.</w:t>
      </w:r>
    </w:p>
    <w:p w14:paraId="67360216"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(ιστ) Ο ποιοτικός έλεγχος της έντεχνης κατασκευής των Δικτυακών εργασιών θα αποδεικνύεται μόνο κατά το τελικό στάδιο ελέγχου ποιότητας ακόμη και αν οι εργασίες αυτές έχουν στο μεταξύ επιμετρηθεί ή και πιστοποιηθεί σε λογαριασμούς πληρωμών οποιουδήποτε Υποέργου. Ειδικότερα :</w:t>
      </w:r>
    </w:p>
    <w:p w14:paraId="67360217"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307B3A">
        <w:rPr>
          <w:rFonts w:ascii="Arial" w:eastAsia="Times New Roman" w:hAnsi="Arial" w:cs="Arial"/>
          <w:lang w:eastAsia="el-GR"/>
        </w:rPr>
        <w:t>1) Η τάφρος νοείται πλ</w:t>
      </w:r>
      <w:r w:rsidRPr="006027B1">
        <w:rPr>
          <w:rFonts w:ascii="Arial" w:eastAsia="Times New Roman" w:hAnsi="Arial" w:cs="Arial"/>
          <w:lang w:eastAsia="el-GR"/>
        </w:rPr>
        <w:t xml:space="preserve">ήρως περαιωμένη (με τις επαναφορές) είναι όμως δυνατό να </w:t>
      </w:r>
      <w:proofErr w:type="spellStart"/>
      <w:r w:rsidRPr="006027B1">
        <w:rPr>
          <w:rFonts w:ascii="Arial" w:eastAsia="Times New Roman" w:hAnsi="Arial" w:cs="Arial"/>
          <w:lang w:eastAsia="el-GR"/>
        </w:rPr>
        <w:t>προσμετράται</w:t>
      </w:r>
      <w:proofErr w:type="spellEnd"/>
      <w:r w:rsidRPr="006027B1">
        <w:rPr>
          <w:rFonts w:ascii="Arial" w:eastAsia="Times New Roman" w:hAnsi="Arial" w:cs="Arial"/>
          <w:lang w:eastAsia="el-GR"/>
        </w:rPr>
        <w:t xml:space="preserve"> και μήκος τάφρου, της οποίας δεν έχει ολοκληρωθεί η αποκατάσταση, εάν κατά την κρίση της Ελέγχουσας </w:t>
      </w:r>
      <w:r w:rsidRPr="006027B1">
        <w:rPr>
          <w:rFonts w:ascii="Arial" w:eastAsia="Times New Roman" w:hAnsi="Arial" w:cs="Arial"/>
          <w:lang w:eastAsia="el-GR"/>
        </w:rPr>
        <w:lastRenderedPageBreak/>
        <w:t>Επιχειρησιακής Μονάδας, υπάρχουν αντικειμενικοί λόγοι που το επιβάλλουν (π.χ. αδυναμία</w:t>
      </w:r>
      <w:r w:rsidRPr="00307B3A">
        <w:rPr>
          <w:rFonts w:ascii="Arial" w:eastAsia="Times New Roman" w:hAnsi="Arial" w:cs="Arial"/>
          <w:lang w:eastAsia="el-GR"/>
        </w:rPr>
        <w:t xml:space="preserve"> κατασκευής ασφαλτικών επιστρώσεων σε χειμερινή περίοδο, απαγόρευση κατασκευής επαναφορών για ορισμένη χρονική περίοδο από τους φορείς που χορηγούν τις άδειες κλπ.)</w:t>
      </w:r>
    </w:p>
    <w:p w14:paraId="67360218"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2) Οι Δικτυακές εργασίες μιας προθεσμίας (τμηματικής ή συνολικής) νοούνται περαιωμένες όταν ολοκληρωθούν πλήρως οι αναγκαίες χωματουργικές εργασίες ,οι τελικές αποκαταστάσεις των λάκκων  των συνδέσμων των καλωδίων καθώς και  ο Έλεγχος Ποιότητας, όπως περιγράφεται στο άρθρα παρόν Παράρτημα.</w:t>
      </w:r>
    </w:p>
    <w:p w14:paraId="67360219"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 xml:space="preserve">(ιζ) στις τάφρους Δικτύων και Σωληνώσεων θα γίνει μηχανική </w:t>
      </w:r>
      <w:proofErr w:type="spellStart"/>
      <w:r w:rsidRPr="00D66C8F">
        <w:rPr>
          <w:rFonts w:ascii="Arial" w:eastAsia="Times New Roman" w:hAnsi="Arial" w:cs="Arial"/>
          <w:lang w:eastAsia="el-GR"/>
        </w:rPr>
        <w:t>τύπανση</w:t>
      </w:r>
      <w:proofErr w:type="spellEnd"/>
      <w:r w:rsidRPr="00D66C8F">
        <w:rPr>
          <w:rFonts w:ascii="Arial" w:eastAsia="Times New Roman" w:hAnsi="Arial" w:cs="Arial"/>
          <w:lang w:eastAsia="el-GR"/>
        </w:rPr>
        <w:t xml:space="preserve"> των υλικών </w:t>
      </w:r>
      <w:proofErr w:type="spellStart"/>
      <w:r w:rsidRPr="00D66C8F">
        <w:rPr>
          <w:rFonts w:ascii="Arial" w:eastAsia="Times New Roman" w:hAnsi="Arial" w:cs="Arial"/>
          <w:lang w:eastAsia="el-GR"/>
        </w:rPr>
        <w:t>επιχώσεως</w:t>
      </w:r>
      <w:proofErr w:type="spellEnd"/>
      <w:r w:rsidRPr="00D66C8F">
        <w:rPr>
          <w:rFonts w:ascii="Arial" w:eastAsia="Times New Roman" w:hAnsi="Arial" w:cs="Arial"/>
          <w:lang w:eastAsia="el-GR"/>
        </w:rPr>
        <w:t>.</w:t>
      </w:r>
    </w:p>
    <w:p w14:paraId="6736021A" w14:textId="77777777"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 xml:space="preserve"> (ιη) επίσης θα περατώνονται:</w:t>
      </w:r>
    </w:p>
    <w:p w14:paraId="6736021B" w14:textId="77777777" w:rsidR="00A54DE4" w:rsidRPr="00436970" w:rsidRDefault="00A54DE4" w:rsidP="00A54DE4">
      <w:pPr>
        <w:spacing w:before="120" w:after="120" w:line="360" w:lineRule="auto"/>
        <w:ind w:left="852"/>
        <w:jc w:val="both"/>
        <w:rPr>
          <w:rFonts w:ascii="Arial" w:eastAsia="Times New Roman" w:hAnsi="Arial" w:cs="Arial"/>
          <w:lang w:eastAsia="el-GR"/>
        </w:rPr>
      </w:pPr>
      <w:r w:rsidRPr="00D66C8F">
        <w:rPr>
          <w:rFonts w:ascii="Arial" w:eastAsia="Times New Roman" w:hAnsi="Arial" w:cs="Arial"/>
          <w:lang w:eastAsia="el-GR"/>
        </w:rPr>
        <w:t>(i)</w:t>
      </w:r>
      <w:r w:rsidRPr="00D66C8F">
        <w:rPr>
          <w:rFonts w:ascii="Arial" w:eastAsia="Times New Roman" w:hAnsi="Arial" w:cs="Arial"/>
          <w:lang w:eastAsia="el-GR"/>
        </w:rPr>
        <w:tab/>
      </w:r>
      <w:r w:rsidRPr="00307B3A">
        <w:rPr>
          <w:rFonts w:ascii="Arial" w:eastAsia="Times New Roman" w:hAnsi="Arial" w:cs="Arial"/>
          <w:lang w:eastAsia="el-GR"/>
        </w:rPr>
        <w:t xml:space="preserve">Οι ανακατασκευές των πεζοδρομίων, το βραδύτερο μέσα σε </w:t>
      </w:r>
      <w:r w:rsidR="00307B3A" w:rsidRPr="00307B3A">
        <w:rPr>
          <w:rFonts w:ascii="Arial" w:eastAsia="Times New Roman" w:hAnsi="Arial" w:cs="Arial"/>
          <w:lang w:eastAsia="el-GR"/>
        </w:rPr>
        <w:t>τρείς (3)</w:t>
      </w:r>
      <w:r w:rsidRPr="00307B3A">
        <w:rPr>
          <w:rFonts w:ascii="Arial" w:eastAsia="Times New Roman" w:hAnsi="Arial" w:cs="Arial"/>
          <w:lang w:eastAsia="el-GR"/>
        </w:rPr>
        <w:t xml:space="preserve"> </w:t>
      </w:r>
      <w:r w:rsidR="00540562">
        <w:rPr>
          <w:rFonts w:ascii="Arial" w:eastAsia="Times New Roman" w:hAnsi="Arial" w:cs="Arial"/>
          <w:lang w:eastAsia="el-GR"/>
        </w:rPr>
        <w:t>εργάσιμες</w:t>
      </w:r>
      <w:r w:rsidR="00540562" w:rsidRPr="00307B3A">
        <w:rPr>
          <w:rFonts w:ascii="Arial" w:eastAsia="Times New Roman" w:hAnsi="Arial" w:cs="Arial"/>
          <w:lang w:eastAsia="el-GR"/>
        </w:rPr>
        <w:t xml:space="preserve"> </w:t>
      </w:r>
      <w:r w:rsidRPr="00307B3A">
        <w:rPr>
          <w:rFonts w:ascii="Arial" w:eastAsia="Times New Roman" w:hAnsi="Arial" w:cs="Arial"/>
          <w:lang w:eastAsia="el-GR"/>
        </w:rPr>
        <w:t xml:space="preserve">ημέρες από </w:t>
      </w:r>
      <w:r w:rsidR="00EE7F14">
        <w:rPr>
          <w:rFonts w:ascii="Arial" w:eastAsia="Times New Roman" w:hAnsi="Arial" w:cs="Arial"/>
          <w:lang w:eastAsia="el-GR"/>
        </w:rPr>
        <w:t>την αποσύνθεσή τους.</w:t>
      </w:r>
    </w:p>
    <w:p w14:paraId="6736021C" w14:textId="77777777" w:rsidR="00A54DE4" w:rsidRPr="00436970" w:rsidRDefault="00EE7F14" w:rsidP="00A54DE4">
      <w:pPr>
        <w:spacing w:before="120" w:after="120" w:line="360" w:lineRule="auto"/>
        <w:ind w:left="852"/>
        <w:jc w:val="both"/>
        <w:rPr>
          <w:rFonts w:ascii="Arial" w:eastAsia="Times New Roman" w:hAnsi="Arial" w:cs="Arial"/>
          <w:lang w:eastAsia="el-GR"/>
        </w:rPr>
      </w:pPr>
      <w:r w:rsidRPr="00EE7F14">
        <w:rPr>
          <w:rFonts w:ascii="Arial" w:eastAsia="Times New Roman" w:hAnsi="Arial" w:cs="Arial"/>
          <w:lang w:eastAsia="el-GR"/>
        </w:rPr>
        <w:t>(ii)</w:t>
      </w:r>
      <w:r w:rsidRPr="00EE7F14">
        <w:rPr>
          <w:rFonts w:ascii="Arial" w:eastAsia="Times New Roman" w:hAnsi="Arial" w:cs="Arial"/>
          <w:lang w:eastAsia="el-GR"/>
        </w:rPr>
        <w:tab/>
        <w:t>Οι ανακατασκευές των οδοστρωμάτων από άσφαλτο ή άλλο υλικό, στην περίπτωση εκσκαφής τάφρου το βραδύτερο μέσα σε πέντε (5) ημερολογιακές ημέρες (ΗΗ) από την αποσύνθεσή τους.</w:t>
      </w:r>
    </w:p>
    <w:p w14:paraId="6736021D" w14:textId="77777777" w:rsidR="00A54DE4" w:rsidRPr="00436970" w:rsidRDefault="00EE7F14" w:rsidP="00A54DE4">
      <w:pPr>
        <w:spacing w:before="120" w:after="120" w:line="360" w:lineRule="auto"/>
        <w:ind w:left="426"/>
        <w:jc w:val="both"/>
        <w:rPr>
          <w:rFonts w:ascii="Arial" w:eastAsia="Times New Roman" w:hAnsi="Arial" w:cs="Arial"/>
          <w:lang w:eastAsia="el-GR"/>
        </w:rPr>
      </w:pPr>
      <w:r>
        <w:rPr>
          <w:rFonts w:ascii="Arial" w:eastAsia="Times New Roman" w:hAnsi="Arial" w:cs="Arial"/>
          <w:lang w:eastAsia="el-GR"/>
        </w:rPr>
        <w:t>Οι τρεις παραπάνω χρονικοί περιορισμοί ισχύουν, εφόσον δεν ορίζονται άλλες προθεσμίες στις χορηγούμενες από τους αρμόδιους φορείς, άδειες εκσκαφών.</w:t>
      </w:r>
    </w:p>
    <w:p w14:paraId="6736021E" w14:textId="77777777" w:rsidR="00A54DE4" w:rsidRPr="00436970" w:rsidRDefault="00EE7F14"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 xml:space="preserve">(ιθ)  Παραιτούμαι από κάθε δικαίωμα προσβολής ή/και αμφισβήτησης της Σύμβασης-Πλαισίου </w:t>
      </w:r>
      <w:proofErr w:type="spellStart"/>
      <w:r>
        <w:rPr>
          <w:rFonts w:ascii="Arial" w:eastAsia="Times New Roman" w:hAnsi="Arial" w:cs="Arial"/>
          <w:lang w:eastAsia="el-GR"/>
        </w:rPr>
        <w:t>Νο</w:t>
      </w:r>
      <w:proofErr w:type="spellEnd"/>
      <w:r>
        <w:rPr>
          <w:rFonts w:ascii="Arial" w:eastAsia="Times New Roman" w:hAnsi="Arial" w:cs="Arial"/>
          <w:lang w:eastAsia="el-GR"/>
        </w:rPr>
        <w:t>…… για οιονδήποτε λόγο (</w:t>
      </w:r>
      <w:proofErr w:type="spellStart"/>
      <w:r>
        <w:rPr>
          <w:rFonts w:ascii="Arial" w:hAnsi="Arial" w:cs="Arial"/>
        </w:rPr>
        <w:t>π.χ</w:t>
      </w:r>
      <w:proofErr w:type="spellEnd"/>
      <w:r>
        <w:rPr>
          <w:rFonts w:ascii="Arial" w:hAnsi="Arial" w:cs="Arial"/>
        </w:rPr>
        <w:t xml:space="preserve"> λόγω μη υποβολής Παραγγελίας εκ μέρους του Εργοδότη για λοιπά Υποέργα ή/και Τμήματα Υποέργων του Έργου, ως αναφέρονται στην ως άνω Σύμβαση, ή/και μη εξάντλησης του αναγραφόμενου επί οποιασδήποτε Παραγγελίας ποσού) </w:t>
      </w:r>
      <w:r>
        <w:rPr>
          <w:rFonts w:ascii="Arial" w:eastAsia="Times New Roman" w:hAnsi="Arial" w:cs="Arial"/>
          <w:lang w:eastAsia="el-GR"/>
        </w:rPr>
        <w:t xml:space="preserve">ή/και αξίωση αποζημίωσης για την αποκατάσταση οποιασδήποτε ζημίας τυχόν υποστώ. </w:t>
      </w:r>
    </w:p>
    <w:p w14:paraId="6736021F" w14:textId="77777777" w:rsidR="00466D9F" w:rsidRPr="0024035A" w:rsidRDefault="00EE7F14" w:rsidP="00466D9F">
      <w:pPr>
        <w:spacing w:before="120" w:after="120" w:line="360" w:lineRule="auto"/>
        <w:ind w:left="142"/>
        <w:jc w:val="both"/>
        <w:rPr>
          <w:rFonts w:ascii="Arial" w:eastAsia="Times New Roman" w:hAnsi="Arial" w:cs="Arial"/>
          <w:lang w:eastAsia="el-GR"/>
        </w:rPr>
      </w:pPr>
      <w:r>
        <w:rPr>
          <w:rFonts w:ascii="Arial" w:hAnsi="Arial" w:cs="Arial"/>
        </w:rPr>
        <w:t>(κ) Αποδέχομαι ανεπιφύλακτα ότι ο Εργοδότης, πέραν των δικαιωμάτων</w:t>
      </w:r>
      <w:r>
        <w:rPr>
          <w:rFonts w:ascii="Arial" w:hAnsi="Arial" w:cs="Arial"/>
          <w:b/>
        </w:rPr>
        <w:t xml:space="preserve">  </w:t>
      </w:r>
      <w:r>
        <w:rPr>
          <w:rFonts w:ascii="Arial" w:hAnsi="Arial" w:cs="Arial"/>
        </w:rPr>
        <w:t>που έχει δυνάμει του ν.</w:t>
      </w:r>
      <w:r>
        <w:rPr>
          <w:rFonts w:ascii="Arial" w:hAnsi="Arial" w:cs="Arial"/>
          <w:b/>
        </w:rPr>
        <w:t xml:space="preserve"> </w:t>
      </w:r>
      <w:r>
        <w:rPr>
          <w:rFonts w:ascii="Arial" w:hAnsi="Arial" w:cs="Arial"/>
        </w:rPr>
        <w:t>4554/2018 και της ως άνω Σύμβασης,  δικαιούται όπως προβεί άμεσα σε παρακράτηση οποιουδήποτε ποσού καταβάλει ως αποδοχές, ασφαλιστικές εισφορές, αποζημιώσεις απόλυσης στο προσωπικό  μου  ή και υπεργολάβου ή και ασφαλιστικού φορέα, κατά την έννοια του άρθρου 9 του ν. 4554/2018 εκ του εργολαβικού μου ανταλλάγματος (αμοιβής).</w:t>
      </w:r>
    </w:p>
    <w:p w14:paraId="67360220" w14:textId="77777777" w:rsidR="00466D9F" w:rsidRPr="00D66C8F" w:rsidRDefault="00466D9F" w:rsidP="00A54DE4">
      <w:pPr>
        <w:spacing w:before="120" w:after="120" w:line="360" w:lineRule="auto"/>
        <w:ind w:left="142"/>
        <w:jc w:val="both"/>
        <w:rPr>
          <w:rFonts w:ascii="Arial" w:eastAsia="Times New Roman" w:hAnsi="Arial" w:cs="Arial"/>
          <w:lang w:eastAsia="el-GR"/>
        </w:rPr>
      </w:pPr>
    </w:p>
    <w:p w14:paraId="67360221" w14:textId="77777777"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(κ</w:t>
      </w:r>
      <w:r w:rsidR="006E3518">
        <w:rPr>
          <w:rFonts w:ascii="Arial" w:eastAsia="Times New Roman" w:hAnsi="Arial" w:cs="Arial"/>
          <w:lang w:eastAsia="el-GR"/>
        </w:rPr>
        <w:t>α</w:t>
      </w:r>
      <w:r w:rsidRPr="00D66C8F">
        <w:rPr>
          <w:rFonts w:ascii="Arial" w:eastAsia="Times New Roman" w:hAnsi="Arial" w:cs="Arial"/>
          <w:lang w:eastAsia="el-GR"/>
        </w:rPr>
        <w:t xml:space="preserve">) </w:t>
      </w:r>
      <w:r w:rsidRPr="00D66C8F">
        <w:rPr>
          <w:rFonts w:ascii="Arial" w:eastAsia="Times New Roman" w:hAnsi="Arial" w:cs="Arial"/>
          <w:b/>
          <w:i/>
          <w:lang w:eastAsia="el-GR"/>
        </w:rPr>
        <w:t>[συμπεριλαμβάνεται μόνο στην περίπτωση κατά την οποία εταιρεία συμμετέχει ως μέλος κοινοπραξίας]</w:t>
      </w:r>
      <w:r w:rsidRPr="00D66C8F">
        <w:rPr>
          <w:rFonts w:ascii="Arial" w:eastAsia="Times New Roman" w:hAnsi="Arial" w:cs="Arial"/>
          <w:b/>
          <w:lang w:eastAsia="el-GR"/>
        </w:rPr>
        <w:t xml:space="preserve"> </w:t>
      </w:r>
      <w:r w:rsidRPr="00D66C8F">
        <w:rPr>
          <w:rFonts w:ascii="Arial" w:eastAsia="Times New Roman" w:hAnsi="Arial" w:cs="Arial"/>
          <w:lang w:eastAsia="el-GR"/>
        </w:rPr>
        <w:t xml:space="preserve">Ευθύνομαι μετά των </w:t>
      </w:r>
      <w:r w:rsidR="00F820E6">
        <w:rPr>
          <w:rFonts w:ascii="Arial" w:eastAsia="Times New Roman" w:hAnsi="Arial" w:cs="Arial"/>
          <w:lang w:eastAsia="el-GR"/>
        </w:rPr>
        <w:t>ε</w:t>
      </w:r>
      <w:r w:rsidRPr="00D66C8F">
        <w:rPr>
          <w:rFonts w:ascii="Arial" w:eastAsia="Times New Roman" w:hAnsi="Arial" w:cs="Arial"/>
          <w:lang w:eastAsia="el-GR"/>
        </w:rPr>
        <w:t>τ</w:t>
      </w:r>
      <w:r w:rsidR="00F820E6">
        <w:rPr>
          <w:rFonts w:ascii="Arial" w:eastAsia="Times New Roman" w:hAnsi="Arial" w:cs="Arial"/>
          <w:lang w:eastAsia="el-GR"/>
        </w:rPr>
        <w:t>έ</w:t>
      </w:r>
      <w:r w:rsidRPr="00D66C8F">
        <w:rPr>
          <w:rFonts w:ascii="Arial" w:eastAsia="Times New Roman" w:hAnsi="Arial" w:cs="Arial"/>
          <w:lang w:eastAsia="el-GR"/>
        </w:rPr>
        <w:t xml:space="preserve">ρων μελών της κοινοπραξίας αδιαίρετα, αλληλέγγυα και εις </w:t>
      </w:r>
      <w:proofErr w:type="spellStart"/>
      <w:r w:rsidRPr="00D66C8F">
        <w:rPr>
          <w:rFonts w:ascii="Arial" w:eastAsia="Times New Roman" w:hAnsi="Arial" w:cs="Arial"/>
          <w:lang w:eastAsia="el-GR"/>
        </w:rPr>
        <w:t>ολόκληρον</w:t>
      </w:r>
      <w:proofErr w:type="spellEnd"/>
      <w:r w:rsidRPr="00D66C8F">
        <w:rPr>
          <w:rFonts w:ascii="Arial" w:eastAsia="Times New Roman" w:hAnsi="Arial" w:cs="Arial"/>
          <w:lang w:eastAsia="el-GR"/>
        </w:rPr>
        <w:t>.</w:t>
      </w:r>
    </w:p>
    <w:p w14:paraId="67360222" w14:textId="77777777" w:rsidR="00A54DE4" w:rsidRPr="00D66C8F" w:rsidRDefault="006E3518" w:rsidP="00A54DE4">
      <w:pPr>
        <w:spacing w:before="120" w:after="120" w:line="360" w:lineRule="auto"/>
        <w:ind w:left="142"/>
        <w:jc w:val="both"/>
        <w:rPr>
          <w:rFonts w:ascii="Arial" w:eastAsia="Times New Roman" w:hAnsi="Arial" w:cs="Arial"/>
          <w:lang w:eastAsia="el-GR"/>
        </w:rPr>
      </w:pPr>
      <w:r>
        <w:rPr>
          <w:rFonts w:ascii="Arial" w:eastAsia="Times New Roman" w:hAnsi="Arial" w:cs="Arial"/>
          <w:lang w:eastAsia="el-GR"/>
        </w:rPr>
        <w:t>(κβ</w:t>
      </w:r>
      <w:r w:rsidR="00A54DE4" w:rsidRPr="00D66C8F">
        <w:rPr>
          <w:rFonts w:ascii="Arial" w:eastAsia="Times New Roman" w:hAnsi="Arial" w:cs="Arial"/>
          <w:lang w:eastAsia="el-GR"/>
        </w:rPr>
        <w:t xml:space="preserve">) </w:t>
      </w:r>
      <w:r w:rsidR="00A54DE4" w:rsidRPr="00D66C8F">
        <w:rPr>
          <w:rFonts w:ascii="Arial" w:eastAsia="Times New Roman" w:hAnsi="Arial" w:cs="Arial"/>
          <w:b/>
          <w:i/>
          <w:lang w:eastAsia="el-GR"/>
        </w:rPr>
        <w:t>[</w:t>
      </w:r>
      <w:r w:rsidR="00AC3352" w:rsidRPr="00D66C8F">
        <w:rPr>
          <w:rFonts w:ascii="Arial" w:eastAsia="Times New Roman" w:hAnsi="Arial" w:cs="Arial"/>
          <w:b/>
          <w:i/>
          <w:lang w:eastAsia="el-GR"/>
        </w:rPr>
        <w:t>συμπεριλαμβάνεται</w:t>
      </w:r>
      <w:r w:rsidR="00A54DE4" w:rsidRPr="00D66C8F">
        <w:rPr>
          <w:rFonts w:ascii="Arial" w:eastAsia="Times New Roman" w:hAnsi="Arial" w:cs="Arial"/>
          <w:b/>
          <w:i/>
          <w:lang w:eastAsia="el-GR"/>
        </w:rPr>
        <w:t xml:space="preserve"> μόνο στην περίπτωση κοινοπραξίας και μόνον από το νόμιμο εκπρόσωπο κοινοπραξίας]</w:t>
      </w:r>
      <w:r w:rsidR="00A54DE4" w:rsidRPr="00D66C8F">
        <w:rPr>
          <w:rFonts w:ascii="Arial" w:eastAsia="Times New Roman" w:hAnsi="Arial" w:cs="Arial"/>
          <w:lang w:eastAsia="el-GR"/>
        </w:rPr>
        <w:t xml:space="preserve"> Κάθε μέλος της κοινοπραξίας με την επωνυμία «……………………..» ευθύνεται κοινά, αδιαίρετα, αλληλέγγυα και εις </w:t>
      </w:r>
      <w:proofErr w:type="spellStart"/>
      <w:r w:rsidR="00A54DE4" w:rsidRPr="00D66C8F">
        <w:rPr>
          <w:rFonts w:ascii="Arial" w:eastAsia="Times New Roman" w:hAnsi="Arial" w:cs="Arial"/>
          <w:lang w:eastAsia="el-GR"/>
        </w:rPr>
        <w:t>ολόκληρον</w:t>
      </w:r>
      <w:proofErr w:type="spellEnd"/>
      <w:r w:rsidR="00A54DE4" w:rsidRPr="00D66C8F">
        <w:rPr>
          <w:rFonts w:ascii="Arial" w:eastAsia="Times New Roman" w:hAnsi="Arial" w:cs="Arial"/>
          <w:lang w:eastAsia="el-GR"/>
        </w:rPr>
        <w:t xml:space="preserve"> με την ίδια την Κοινοπραξία. Οι δε ως άνω δεσμεύσεις και δηλώσεις αφορούν την κοινοπραξία με την επωνυμία «…………………..», έδρα………………., την οποία νομίμως εκπροσωπώ. </w:t>
      </w:r>
      <w:bookmarkStart w:id="0" w:name="_GoBack"/>
      <w:bookmarkEnd w:id="0"/>
    </w:p>
    <w:sectPr w:rsidR="00A54DE4" w:rsidRPr="00D66C8F" w:rsidSect="00904D11">
      <w:footerReference w:type="default" r:id="rId12"/>
      <w:head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B75E4" w14:textId="77777777" w:rsidR="00A92438" w:rsidRDefault="00A92438" w:rsidP="00A32237">
      <w:r>
        <w:separator/>
      </w:r>
    </w:p>
  </w:endnote>
  <w:endnote w:type="continuationSeparator" w:id="0">
    <w:p w14:paraId="316AA3D0" w14:textId="77777777" w:rsidR="00A92438" w:rsidRDefault="00A92438"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ac"/>
          <w:jc w:val="center"/>
        </w:pPr>
        <w:r>
          <w:fldChar w:fldCharType="begin"/>
        </w:r>
        <w:r w:rsidR="008F224F">
          <w:instrText xml:space="preserve"> PAGE   \* MERGEFORMAT </w:instrText>
        </w:r>
        <w:r>
          <w:fldChar w:fldCharType="separate"/>
        </w:r>
        <w:r w:rsidR="003A0335">
          <w:rPr>
            <w:noProof/>
          </w:rPr>
          <w:t>1</w:t>
        </w:r>
        <w:r>
          <w:rPr>
            <w:noProof/>
          </w:rPr>
          <w:fldChar w:fldCharType="end"/>
        </w:r>
      </w:p>
    </w:sdtContent>
  </w:sdt>
  <w:p w14:paraId="673603FE" w14:textId="77777777" w:rsidR="008F224F" w:rsidRDefault="008F22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C5BF2" w14:textId="77777777" w:rsidR="00A92438" w:rsidRDefault="00A92438" w:rsidP="00A32237">
      <w:r>
        <w:separator/>
      </w:r>
    </w:p>
  </w:footnote>
  <w:footnote w:type="continuationSeparator" w:id="0">
    <w:p w14:paraId="13949568" w14:textId="77777777" w:rsidR="00A92438" w:rsidRDefault="00A92438" w:rsidP="00A32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ad"/>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ad"/>
            <w:tabs>
              <w:tab w:val="left" w:pos="611"/>
            </w:tabs>
            <w:spacing w:line="300" w:lineRule="atLeast"/>
            <w:ind w:left="94"/>
            <w:rPr>
              <w:rFonts w:cs="Arial"/>
              <w:b/>
              <w:sz w:val="18"/>
            </w:rPr>
          </w:pPr>
        </w:p>
        <w:p w14:paraId="67360402" w14:textId="77777777" w:rsidR="008F224F" w:rsidRPr="00434518" w:rsidRDefault="008F224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0335"/>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00B8"/>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9688D"/>
    <w:rsid w:val="005A001D"/>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2D"/>
    <w:rsid w:val="00627498"/>
    <w:rsid w:val="00627DB5"/>
    <w:rsid w:val="006309D3"/>
    <w:rsid w:val="00630D33"/>
    <w:rsid w:val="00631BD6"/>
    <w:rsid w:val="006320BD"/>
    <w:rsid w:val="00634618"/>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7EF2"/>
    <w:rsid w:val="0073024C"/>
    <w:rsid w:val="0073126D"/>
    <w:rsid w:val="00731EB7"/>
    <w:rsid w:val="00735AE8"/>
    <w:rsid w:val="0073648B"/>
    <w:rsid w:val="00737B98"/>
    <w:rsid w:val="00737BCC"/>
    <w:rsid w:val="00745BAA"/>
    <w:rsid w:val="00747036"/>
    <w:rsid w:val="00756658"/>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BD3"/>
    <w:rsid w:val="00A82BDE"/>
    <w:rsid w:val="00A8570F"/>
    <w:rsid w:val="00A86A13"/>
    <w:rsid w:val="00A909F2"/>
    <w:rsid w:val="00A92438"/>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F003-848D-426F-AFE2-4D7A17D778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F11F6F-C73B-4249-A132-E61C06198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1782</Words>
  <Characters>9624</Characters>
  <Application>Microsoft Office Word</Application>
  <DocSecurity>0</DocSecurity>
  <Lines>80</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Σχέδιο Σύμβασης_FTTH indoor.docx</vt:lpstr>
      <vt:lpstr>Σχέδιο Σύμβασης_FTTH indoor.docx</vt:lpstr>
    </vt:vector>
  </TitlesOfParts>
  <Company>OTE</Company>
  <LinksUpToDate>false</LinksUpToDate>
  <CharactersWithSpaces>11384</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Pavlou Athanasios</cp:lastModifiedBy>
  <cp:revision>4</cp:revision>
  <cp:lastPrinted>2015-06-26T11:05:00Z</cp:lastPrinted>
  <dcterms:created xsi:type="dcterms:W3CDTF">2019-07-16T10:52:00Z</dcterms:created>
  <dcterms:modified xsi:type="dcterms:W3CDTF">2019-07-16T11:04:00Z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